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BA0" w:rsidRDefault="00AC3BA0" w:rsidP="00AC3BA0">
      <w:pPr>
        <w:jc w:val="center"/>
        <w:rPr>
          <w:b/>
          <w:sz w:val="24"/>
          <w:szCs w:val="24"/>
        </w:rPr>
      </w:pPr>
      <w:r w:rsidRPr="0064790E">
        <w:rPr>
          <w:b/>
          <w:sz w:val="24"/>
          <w:szCs w:val="24"/>
        </w:rPr>
        <w:t xml:space="preserve">Аннотация к рабочей программе по </w:t>
      </w:r>
      <w:r>
        <w:rPr>
          <w:b/>
          <w:sz w:val="24"/>
          <w:szCs w:val="24"/>
        </w:rPr>
        <w:t>курсу внеурочной деятельности</w:t>
      </w:r>
    </w:p>
    <w:p w:rsidR="00AC3BA0" w:rsidRPr="0064790E" w:rsidRDefault="00AC3BA0" w:rsidP="00AC3BA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«Я – пешеход и пассажир»</w:t>
      </w:r>
    </w:p>
    <w:p w:rsidR="00AC3BA0" w:rsidRPr="0064790E" w:rsidRDefault="00AC3BA0" w:rsidP="00AC3BA0">
      <w:pPr>
        <w:jc w:val="center"/>
        <w:rPr>
          <w:b/>
          <w:sz w:val="24"/>
          <w:szCs w:val="24"/>
        </w:rPr>
      </w:pPr>
      <w:r w:rsidRPr="0064790E">
        <w:rPr>
          <w:b/>
          <w:sz w:val="24"/>
          <w:szCs w:val="24"/>
        </w:rPr>
        <w:t xml:space="preserve">1-4  классы </w:t>
      </w:r>
    </w:p>
    <w:p w:rsidR="00AC3BA0" w:rsidRPr="0064790E" w:rsidRDefault="00AC3BA0" w:rsidP="00AC3BA0">
      <w:pPr>
        <w:rPr>
          <w:sz w:val="24"/>
          <w:szCs w:val="24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60"/>
        <w:gridCol w:w="6911"/>
      </w:tblGrid>
      <w:tr w:rsidR="00AC3BA0" w:rsidRPr="0064790E" w:rsidTr="00FF2EAA">
        <w:tc>
          <w:tcPr>
            <w:tcW w:w="2660" w:type="dxa"/>
          </w:tcPr>
          <w:p w:rsidR="00AC3BA0" w:rsidRPr="0064790E" w:rsidRDefault="00AC3BA0" w:rsidP="00AC3B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Внеурочная  деятельность</w:t>
            </w:r>
          </w:p>
        </w:tc>
        <w:tc>
          <w:tcPr>
            <w:tcW w:w="6911" w:type="dxa"/>
          </w:tcPr>
          <w:p w:rsidR="00AC3BA0" w:rsidRPr="00AC3BA0" w:rsidRDefault="00AC3BA0" w:rsidP="00AC3BA0">
            <w:pPr>
              <w:rPr>
                <w:sz w:val="24"/>
                <w:szCs w:val="24"/>
              </w:rPr>
            </w:pPr>
            <w:r w:rsidRPr="00AC3BA0">
              <w:rPr>
                <w:sz w:val="24"/>
                <w:szCs w:val="24"/>
              </w:rPr>
              <w:t>Я – пешеход и пассажир</w:t>
            </w:r>
          </w:p>
          <w:p w:rsidR="00AC3BA0" w:rsidRPr="0064790E" w:rsidRDefault="00AC3BA0" w:rsidP="00FF2EAA">
            <w:pPr>
              <w:rPr>
                <w:sz w:val="24"/>
                <w:szCs w:val="24"/>
              </w:rPr>
            </w:pPr>
          </w:p>
        </w:tc>
      </w:tr>
      <w:tr w:rsidR="00AC3BA0" w:rsidRPr="0064790E" w:rsidTr="00FF2EAA">
        <w:tc>
          <w:tcPr>
            <w:tcW w:w="2660" w:type="dxa"/>
          </w:tcPr>
          <w:p w:rsidR="00AC3BA0" w:rsidRPr="0064790E" w:rsidRDefault="00AC3BA0" w:rsidP="00FF2EAA">
            <w:pPr>
              <w:rPr>
                <w:sz w:val="24"/>
                <w:szCs w:val="24"/>
              </w:rPr>
            </w:pPr>
            <w:r w:rsidRPr="0064790E">
              <w:rPr>
                <w:sz w:val="24"/>
                <w:szCs w:val="24"/>
              </w:rPr>
              <w:t>Учебный год</w:t>
            </w:r>
          </w:p>
        </w:tc>
        <w:tc>
          <w:tcPr>
            <w:tcW w:w="6911" w:type="dxa"/>
          </w:tcPr>
          <w:p w:rsidR="00AC3BA0" w:rsidRPr="0064790E" w:rsidRDefault="00AC3BA0" w:rsidP="00FF2EAA">
            <w:pPr>
              <w:rPr>
                <w:sz w:val="24"/>
                <w:szCs w:val="24"/>
              </w:rPr>
            </w:pPr>
            <w:r w:rsidRPr="0064790E">
              <w:rPr>
                <w:sz w:val="24"/>
                <w:szCs w:val="24"/>
              </w:rPr>
              <w:t>2022 - 2023</w:t>
            </w:r>
          </w:p>
        </w:tc>
      </w:tr>
      <w:tr w:rsidR="00AC3BA0" w:rsidRPr="0064790E" w:rsidTr="00FF2EAA">
        <w:tc>
          <w:tcPr>
            <w:tcW w:w="2660" w:type="dxa"/>
          </w:tcPr>
          <w:p w:rsidR="00AC3BA0" w:rsidRPr="0064790E" w:rsidRDefault="00AC3BA0" w:rsidP="00FF2EAA">
            <w:pPr>
              <w:rPr>
                <w:sz w:val="24"/>
                <w:szCs w:val="24"/>
              </w:rPr>
            </w:pPr>
            <w:r w:rsidRPr="0064790E">
              <w:rPr>
                <w:sz w:val="24"/>
                <w:szCs w:val="24"/>
              </w:rPr>
              <w:t>Классы</w:t>
            </w:r>
          </w:p>
        </w:tc>
        <w:tc>
          <w:tcPr>
            <w:tcW w:w="6911" w:type="dxa"/>
          </w:tcPr>
          <w:p w:rsidR="00AC3BA0" w:rsidRPr="0064790E" w:rsidRDefault="00AC3BA0" w:rsidP="00FF2EAA">
            <w:pPr>
              <w:rPr>
                <w:sz w:val="24"/>
                <w:szCs w:val="24"/>
              </w:rPr>
            </w:pPr>
            <w:r w:rsidRPr="0064790E">
              <w:rPr>
                <w:sz w:val="24"/>
                <w:szCs w:val="24"/>
              </w:rPr>
              <w:t>1-4</w:t>
            </w:r>
          </w:p>
        </w:tc>
      </w:tr>
      <w:tr w:rsidR="00AC3BA0" w:rsidRPr="0064790E" w:rsidTr="00AC3BA0">
        <w:trPr>
          <w:trHeight w:val="1590"/>
        </w:trPr>
        <w:tc>
          <w:tcPr>
            <w:tcW w:w="2660" w:type="dxa"/>
          </w:tcPr>
          <w:p w:rsidR="00AC3BA0" w:rsidRPr="0064790E" w:rsidRDefault="00AC3BA0" w:rsidP="00FF2EAA">
            <w:pPr>
              <w:rPr>
                <w:sz w:val="24"/>
                <w:szCs w:val="24"/>
              </w:rPr>
            </w:pPr>
            <w:r w:rsidRPr="0064790E">
              <w:rPr>
                <w:sz w:val="24"/>
                <w:szCs w:val="24"/>
              </w:rPr>
              <w:t>УМК</w:t>
            </w:r>
          </w:p>
        </w:tc>
        <w:tc>
          <w:tcPr>
            <w:tcW w:w="6911" w:type="dxa"/>
          </w:tcPr>
          <w:p w:rsidR="00AC3BA0" w:rsidRPr="00AC3BA0" w:rsidRDefault="00AC3BA0" w:rsidP="00AC3BA0">
            <w:pPr>
              <w:adjustRightInd w:val="0"/>
              <w:jc w:val="both"/>
              <w:rPr>
                <w:b/>
                <w:bCs/>
                <w:color w:val="191919"/>
                <w:sz w:val="24"/>
                <w:szCs w:val="24"/>
              </w:rPr>
            </w:pPr>
            <w:r w:rsidRPr="005233F3">
              <w:rPr>
                <w:color w:val="191919"/>
                <w:sz w:val="24"/>
                <w:szCs w:val="24"/>
              </w:rPr>
              <w:t>Рабочая программа внеурочной  деятельности «Я — пешеход и пассажир», разработана на основе  программы «Я — пешеход и пассажир» Н.Ф. Виноградовой,  сборника программ внеурочной деятельности</w:t>
            </w:r>
            <w:proofErr w:type="gramStart"/>
            <w:r w:rsidRPr="005233F3">
              <w:rPr>
                <w:color w:val="191919"/>
                <w:sz w:val="24"/>
                <w:szCs w:val="24"/>
              </w:rPr>
              <w:t xml:space="preserve"> ,</w:t>
            </w:r>
            <w:proofErr w:type="gramEnd"/>
            <w:r w:rsidRPr="005233F3">
              <w:rPr>
                <w:color w:val="191919"/>
                <w:sz w:val="24"/>
                <w:szCs w:val="24"/>
              </w:rPr>
              <w:t xml:space="preserve"> под редакцией Н.Ф. Виноградовой 1-4 классы. М. «</w:t>
            </w:r>
            <w:proofErr w:type="spellStart"/>
            <w:r w:rsidRPr="005233F3">
              <w:rPr>
                <w:color w:val="191919"/>
                <w:sz w:val="24"/>
                <w:szCs w:val="24"/>
              </w:rPr>
              <w:t>Вентана-Граф</w:t>
            </w:r>
            <w:proofErr w:type="spellEnd"/>
            <w:r w:rsidRPr="005233F3">
              <w:rPr>
                <w:color w:val="191919"/>
                <w:sz w:val="24"/>
                <w:szCs w:val="24"/>
              </w:rPr>
              <w:t>» 2011 год.</w:t>
            </w:r>
          </w:p>
        </w:tc>
      </w:tr>
      <w:tr w:rsidR="00AC3BA0" w:rsidRPr="0064790E" w:rsidTr="00AC3BA0">
        <w:trPr>
          <w:trHeight w:val="1244"/>
        </w:trPr>
        <w:tc>
          <w:tcPr>
            <w:tcW w:w="2660" w:type="dxa"/>
          </w:tcPr>
          <w:p w:rsidR="00AC3BA0" w:rsidRPr="0064790E" w:rsidRDefault="00AC3BA0" w:rsidP="00FF2EAA">
            <w:pPr>
              <w:rPr>
                <w:sz w:val="24"/>
                <w:szCs w:val="24"/>
              </w:rPr>
            </w:pPr>
            <w:r w:rsidRPr="0064790E">
              <w:rPr>
                <w:sz w:val="24"/>
                <w:szCs w:val="24"/>
              </w:rPr>
              <w:t>Основные цели  программы</w:t>
            </w:r>
          </w:p>
        </w:tc>
        <w:tc>
          <w:tcPr>
            <w:tcW w:w="6911" w:type="dxa"/>
          </w:tcPr>
          <w:p w:rsidR="00AC3BA0" w:rsidRPr="00AC3BA0" w:rsidRDefault="00AC3BA0" w:rsidP="00AC3BA0">
            <w:pPr>
              <w:adjustRightInd w:val="0"/>
              <w:jc w:val="both"/>
              <w:rPr>
                <w:color w:val="191919"/>
                <w:sz w:val="24"/>
                <w:szCs w:val="24"/>
              </w:rPr>
            </w:pPr>
            <w:r w:rsidRPr="00AC3BA0">
              <w:rPr>
                <w:color w:val="191919"/>
                <w:sz w:val="24"/>
                <w:szCs w:val="24"/>
              </w:rPr>
              <w:t xml:space="preserve">формирование обязательного минимума знаний и умений, который обеспечит развитие новых социальных ролей младшего школьника как участника дорожного движения, культуры поведения на дорогах и улицах. </w:t>
            </w:r>
          </w:p>
        </w:tc>
      </w:tr>
      <w:tr w:rsidR="00AC3BA0" w:rsidRPr="0064790E" w:rsidTr="00FF2EAA">
        <w:tc>
          <w:tcPr>
            <w:tcW w:w="2660" w:type="dxa"/>
          </w:tcPr>
          <w:p w:rsidR="00AC3BA0" w:rsidRPr="0064790E" w:rsidRDefault="00AC3BA0" w:rsidP="00FF2EAA">
            <w:pPr>
              <w:rPr>
                <w:sz w:val="24"/>
                <w:szCs w:val="24"/>
              </w:rPr>
            </w:pPr>
            <w:r w:rsidRPr="0064790E">
              <w:rPr>
                <w:sz w:val="24"/>
                <w:szCs w:val="24"/>
              </w:rPr>
              <w:t>Задачи</w:t>
            </w:r>
          </w:p>
        </w:tc>
        <w:tc>
          <w:tcPr>
            <w:tcW w:w="6911" w:type="dxa"/>
          </w:tcPr>
          <w:p w:rsidR="00AC3BA0" w:rsidRPr="00AC3BA0" w:rsidRDefault="00AC3BA0" w:rsidP="00AC3BA0">
            <w:pPr>
              <w:jc w:val="both"/>
              <w:rPr>
                <w:sz w:val="24"/>
                <w:szCs w:val="24"/>
                <w:lang w:eastAsia="ru-RU"/>
              </w:rPr>
            </w:pPr>
            <w:r w:rsidRPr="00AC3BA0">
              <w:rPr>
                <w:sz w:val="24"/>
                <w:szCs w:val="24"/>
                <w:lang w:eastAsia="ru-RU"/>
              </w:rPr>
              <w:t xml:space="preserve">— выделять различные дорожные знаки, узнавать их и соотносить с особенностями своего поведения как участника движения; </w:t>
            </w:r>
          </w:p>
          <w:p w:rsidR="00AC3BA0" w:rsidRPr="00AC3BA0" w:rsidRDefault="00AC3BA0" w:rsidP="00AC3BA0">
            <w:pPr>
              <w:jc w:val="both"/>
              <w:rPr>
                <w:sz w:val="24"/>
                <w:szCs w:val="24"/>
                <w:lang w:eastAsia="ru-RU"/>
              </w:rPr>
            </w:pPr>
            <w:r w:rsidRPr="00AC3BA0">
              <w:rPr>
                <w:sz w:val="24"/>
                <w:szCs w:val="24"/>
                <w:lang w:eastAsia="ru-RU"/>
              </w:rPr>
              <w:t xml:space="preserve">— объяснять значение и функции конкретного знака (в значении, приближенном </w:t>
            </w:r>
            <w:proofErr w:type="gramStart"/>
            <w:r w:rsidRPr="00AC3BA0">
              <w:rPr>
                <w:sz w:val="24"/>
                <w:szCs w:val="24"/>
                <w:lang w:eastAsia="ru-RU"/>
              </w:rPr>
              <w:t>к</w:t>
            </w:r>
            <w:proofErr w:type="gramEnd"/>
            <w:r w:rsidRPr="00AC3BA0">
              <w:rPr>
                <w:sz w:val="24"/>
                <w:szCs w:val="24"/>
                <w:lang w:eastAsia="ru-RU"/>
              </w:rPr>
              <w:t xml:space="preserve"> установленным ПДД);</w:t>
            </w:r>
          </w:p>
          <w:p w:rsidR="00AC3BA0" w:rsidRPr="00AC3BA0" w:rsidRDefault="00AC3BA0" w:rsidP="00AC3BA0">
            <w:pPr>
              <w:jc w:val="both"/>
              <w:rPr>
                <w:sz w:val="24"/>
                <w:szCs w:val="24"/>
                <w:lang w:eastAsia="ru-RU"/>
              </w:rPr>
            </w:pPr>
            <w:r w:rsidRPr="00AC3BA0">
              <w:rPr>
                <w:sz w:val="24"/>
                <w:szCs w:val="24"/>
                <w:lang w:eastAsia="ru-RU"/>
              </w:rPr>
              <w:t xml:space="preserve">— находить и исправлять ошибки в графическом изображении дорожных ситуаций; </w:t>
            </w:r>
          </w:p>
          <w:p w:rsidR="00AC3BA0" w:rsidRPr="00AC3BA0" w:rsidRDefault="00AC3BA0" w:rsidP="00AC3BA0">
            <w:pPr>
              <w:jc w:val="both"/>
              <w:rPr>
                <w:sz w:val="24"/>
                <w:szCs w:val="24"/>
                <w:lang w:eastAsia="ru-RU"/>
              </w:rPr>
            </w:pPr>
            <w:r w:rsidRPr="00AC3BA0">
              <w:rPr>
                <w:sz w:val="24"/>
                <w:szCs w:val="24"/>
                <w:lang w:eastAsia="ru-RU"/>
              </w:rPr>
              <w:t>— раскрывать в соответствии с дор</w:t>
            </w:r>
            <w:r>
              <w:rPr>
                <w:sz w:val="24"/>
                <w:szCs w:val="24"/>
                <w:lang w:eastAsia="ru-RU"/>
              </w:rPr>
              <w:t>ожными знаками правила движения</w:t>
            </w:r>
          </w:p>
          <w:p w:rsidR="00AC3BA0" w:rsidRPr="00AC3BA0" w:rsidRDefault="00AC3BA0" w:rsidP="00FF2EAA">
            <w:pPr>
              <w:shd w:val="clear" w:color="auto" w:fill="FFFFFF"/>
              <w:ind w:firstLine="567"/>
              <w:jc w:val="both"/>
              <w:rPr>
                <w:sz w:val="24"/>
                <w:szCs w:val="24"/>
              </w:rPr>
            </w:pPr>
          </w:p>
        </w:tc>
      </w:tr>
      <w:tr w:rsidR="00AC3BA0" w:rsidRPr="0064790E" w:rsidTr="00FF2EAA">
        <w:tc>
          <w:tcPr>
            <w:tcW w:w="2660" w:type="dxa"/>
          </w:tcPr>
          <w:p w:rsidR="00AC3BA0" w:rsidRPr="0064790E" w:rsidRDefault="00AC3BA0" w:rsidP="00FF2EAA">
            <w:pPr>
              <w:rPr>
                <w:sz w:val="24"/>
                <w:szCs w:val="24"/>
              </w:rPr>
            </w:pPr>
            <w:r w:rsidRPr="0064790E">
              <w:rPr>
                <w:sz w:val="24"/>
                <w:szCs w:val="24"/>
              </w:rPr>
              <w:t>Содержание программы</w:t>
            </w:r>
          </w:p>
        </w:tc>
        <w:tc>
          <w:tcPr>
            <w:tcW w:w="6911" w:type="dxa"/>
          </w:tcPr>
          <w:p w:rsidR="00AC3BA0" w:rsidRPr="0064790E" w:rsidRDefault="00AC3BA0" w:rsidP="00FF2EAA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64790E">
              <w:rPr>
                <w:sz w:val="24"/>
                <w:szCs w:val="24"/>
              </w:rPr>
              <w:t>Представлено следующими разделами:</w:t>
            </w:r>
          </w:p>
          <w:p w:rsidR="00AC3BA0" w:rsidRPr="0064790E" w:rsidRDefault="00AC3BA0" w:rsidP="00FF2EAA">
            <w:pPr>
              <w:tabs>
                <w:tab w:val="left" w:pos="0"/>
                <w:tab w:val="left" w:pos="35"/>
                <w:tab w:val="left" w:pos="177"/>
              </w:tabs>
              <w:rPr>
                <w:sz w:val="24"/>
                <w:szCs w:val="24"/>
              </w:rPr>
            </w:pPr>
            <w:r w:rsidRPr="0064790E">
              <w:rPr>
                <w:sz w:val="24"/>
                <w:szCs w:val="24"/>
              </w:rPr>
              <w:t xml:space="preserve">1. Планируемые образовательные результаты </w:t>
            </w:r>
          </w:p>
          <w:p w:rsidR="00AC3BA0" w:rsidRPr="0064790E" w:rsidRDefault="00AC3BA0" w:rsidP="00FF2EAA">
            <w:pPr>
              <w:tabs>
                <w:tab w:val="left" w:pos="0"/>
                <w:tab w:val="left" w:pos="35"/>
                <w:tab w:val="left" w:pos="177"/>
              </w:tabs>
              <w:rPr>
                <w:sz w:val="24"/>
                <w:szCs w:val="24"/>
              </w:rPr>
            </w:pPr>
            <w:r w:rsidRPr="0064790E">
              <w:rPr>
                <w:sz w:val="24"/>
                <w:szCs w:val="24"/>
              </w:rPr>
              <w:t xml:space="preserve">2. Содержание учебного предмета </w:t>
            </w:r>
          </w:p>
          <w:p w:rsidR="00AC3BA0" w:rsidRPr="0064790E" w:rsidRDefault="00AC3BA0" w:rsidP="00FF2EAA">
            <w:pPr>
              <w:tabs>
                <w:tab w:val="left" w:pos="0"/>
                <w:tab w:val="left" w:pos="35"/>
                <w:tab w:val="left" w:pos="177"/>
              </w:tabs>
              <w:rPr>
                <w:sz w:val="24"/>
                <w:szCs w:val="24"/>
              </w:rPr>
            </w:pPr>
            <w:r w:rsidRPr="0064790E">
              <w:rPr>
                <w:sz w:val="24"/>
                <w:szCs w:val="24"/>
              </w:rPr>
              <w:t xml:space="preserve">3. Тематическое и календарно-тематическое планирование </w:t>
            </w:r>
          </w:p>
        </w:tc>
      </w:tr>
      <w:tr w:rsidR="00AC3BA0" w:rsidRPr="0064790E" w:rsidTr="00FF2EAA">
        <w:trPr>
          <w:trHeight w:val="1172"/>
        </w:trPr>
        <w:tc>
          <w:tcPr>
            <w:tcW w:w="2660" w:type="dxa"/>
          </w:tcPr>
          <w:p w:rsidR="00AC3BA0" w:rsidRPr="0064790E" w:rsidRDefault="00AC3BA0" w:rsidP="00FF2EAA">
            <w:pPr>
              <w:rPr>
                <w:sz w:val="24"/>
                <w:szCs w:val="24"/>
              </w:rPr>
            </w:pPr>
            <w:r w:rsidRPr="0064790E">
              <w:rPr>
                <w:sz w:val="24"/>
                <w:szCs w:val="24"/>
              </w:rPr>
              <w:t>Основные разделы курса</w:t>
            </w:r>
          </w:p>
          <w:p w:rsidR="00AC3BA0" w:rsidRPr="0064790E" w:rsidRDefault="00AC3BA0" w:rsidP="00FF2EAA">
            <w:pPr>
              <w:rPr>
                <w:sz w:val="24"/>
                <w:szCs w:val="24"/>
              </w:rPr>
            </w:pPr>
          </w:p>
        </w:tc>
        <w:tc>
          <w:tcPr>
            <w:tcW w:w="6911" w:type="dxa"/>
          </w:tcPr>
          <w:p w:rsidR="00AC3BA0" w:rsidRDefault="00AC3BA0" w:rsidP="00FF2EAA">
            <w:pPr>
              <w:tabs>
                <w:tab w:val="left" w:pos="1043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1.</w:t>
            </w:r>
            <w:r w:rsidRPr="000068C8">
              <w:rPr>
                <w:sz w:val="24"/>
                <w:szCs w:val="24"/>
                <w:lang w:eastAsia="ru-RU"/>
              </w:rPr>
              <w:t>Ориентировка в окружающем мире</w:t>
            </w:r>
          </w:p>
          <w:p w:rsidR="00AC3BA0" w:rsidRDefault="00AC3BA0" w:rsidP="00FF2EAA">
            <w:pPr>
              <w:tabs>
                <w:tab w:val="left" w:pos="1043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2.</w:t>
            </w:r>
            <w:r w:rsidRPr="000068C8">
              <w:rPr>
                <w:sz w:val="24"/>
                <w:szCs w:val="24"/>
                <w:lang w:eastAsia="ru-RU"/>
              </w:rPr>
              <w:t xml:space="preserve"> </w:t>
            </w:r>
            <w:r w:rsidRPr="000068C8">
              <w:rPr>
                <w:sz w:val="24"/>
                <w:szCs w:val="24"/>
                <w:lang w:eastAsia="ru-RU"/>
              </w:rPr>
              <w:t xml:space="preserve">Ты </w:t>
            </w:r>
            <w:r>
              <w:rPr>
                <w:sz w:val="24"/>
                <w:szCs w:val="24"/>
                <w:lang w:eastAsia="ru-RU"/>
              </w:rPr>
              <w:t>–</w:t>
            </w:r>
            <w:r w:rsidRPr="000068C8">
              <w:rPr>
                <w:sz w:val="24"/>
                <w:szCs w:val="24"/>
                <w:lang w:eastAsia="ru-RU"/>
              </w:rPr>
              <w:t xml:space="preserve"> пешеход</w:t>
            </w:r>
          </w:p>
          <w:p w:rsidR="00AC3BA0" w:rsidRPr="00102C5E" w:rsidRDefault="00AC3BA0" w:rsidP="00FF2EAA">
            <w:pPr>
              <w:tabs>
                <w:tab w:val="left" w:pos="104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3.</w:t>
            </w:r>
            <w:r w:rsidRPr="000068C8">
              <w:rPr>
                <w:sz w:val="24"/>
                <w:szCs w:val="24"/>
                <w:lang w:eastAsia="ru-RU"/>
              </w:rPr>
              <w:t xml:space="preserve"> </w:t>
            </w:r>
            <w:r w:rsidRPr="000068C8">
              <w:rPr>
                <w:sz w:val="24"/>
                <w:szCs w:val="24"/>
                <w:lang w:eastAsia="ru-RU"/>
              </w:rPr>
              <w:t>Ты - пассажир</w:t>
            </w:r>
          </w:p>
        </w:tc>
      </w:tr>
      <w:tr w:rsidR="00AC3BA0" w:rsidRPr="0064790E" w:rsidTr="00FF2EAA">
        <w:tc>
          <w:tcPr>
            <w:tcW w:w="2660" w:type="dxa"/>
          </w:tcPr>
          <w:p w:rsidR="00AC3BA0" w:rsidRPr="0064790E" w:rsidRDefault="00AC3BA0" w:rsidP="00FF2EAA">
            <w:pPr>
              <w:rPr>
                <w:sz w:val="24"/>
                <w:szCs w:val="24"/>
              </w:rPr>
            </w:pPr>
            <w:r w:rsidRPr="0064790E">
              <w:rPr>
                <w:sz w:val="24"/>
                <w:szCs w:val="24"/>
              </w:rPr>
              <w:t>Место предмета в  учебном плане</w:t>
            </w:r>
          </w:p>
        </w:tc>
        <w:tc>
          <w:tcPr>
            <w:tcW w:w="6911" w:type="dxa"/>
          </w:tcPr>
          <w:p w:rsidR="00CB56C0" w:rsidRPr="005233F3" w:rsidRDefault="00CB56C0" w:rsidP="00CB56C0">
            <w:pPr>
              <w:pStyle w:val="a3"/>
              <w:ind w:right="106" w:firstLine="707"/>
            </w:pPr>
            <w:r w:rsidRPr="005233F3">
              <w:t>Рабочая программа рассчитана на 135 ч. В 1 классе на изучение отводится 33 ч. Во 2-4 классах – по 34 ч (34 учебные недели в каждом классе согласно учебному плану 1 час в неделю)</w:t>
            </w:r>
          </w:p>
          <w:p w:rsidR="00AC3BA0" w:rsidRPr="0064790E" w:rsidRDefault="00AC3BA0" w:rsidP="00FF2EAA">
            <w:pPr>
              <w:pStyle w:val="a3"/>
              <w:ind w:right="103" w:firstLine="707"/>
            </w:pPr>
          </w:p>
        </w:tc>
      </w:tr>
    </w:tbl>
    <w:p w:rsidR="004A24F2" w:rsidRDefault="004A24F2"/>
    <w:sectPr w:rsidR="004A24F2" w:rsidSect="004F3EA0">
      <w:pgSz w:w="11910" w:h="16840"/>
      <w:pgMar w:top="1040" w:right="740" w:bottom="280" w:left="16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791738"/>
    <w:multiLevelType w:val="hybridMultilevel"/>
    <w:tmpl w:val="BA328D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AC3BA0"/>
    <w:rsid w:val="004A24F2"/>
    <w:rsid w:val="00AC3BA0"/>
    <w:rsid w:val="00CB56C0"/>
    <w:rsid w:val="00F36E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C3BA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AC3BA0"/>
    <w:pPr>
      <w:ind w:left="102" w:right="105" w:firstLine="566"/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AC3BA0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AC3BA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Енина</dc:creator>
  <cp:keywords/>
  <dc:description/>
  <cp:lastModifiedBy>Енина</cp:lastModifiedBy>
  <cp:revision>2</cp:revision>
  <dcterms:created xsi:type="dcterms:W3CDTF">2022-11-11T12:05:00Z</dcterms:created>
  <dcterms:modified xsi:type="dcterms:W3CDTF">2022-11-11T12:15:00Z</dcterms:modified>
</cp:coreProperties>
</file>